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D1A" w:rsidRPr="00463D1A" w:rsidRDefault="00463D1A" w:rsidP="00463D1A">
      <w:pPr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463D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GX16M-3B</w:t>
      </w:r>
    </w:p>
    <w:p w:rsidR="00463D1A" w:rsidRDefault="00463D1A" w:rsidP="00463D1A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5E57A4">
        <w:rPr>
          <w:rFonts w:ascii="Times New Roman" w:hAnsi="Times New Roman" w:cs="Times New Roman"/>
          <w:sz w:val="28"/>
        </w:rPr>
        <w:t>Технические характеристики</w:t>
      </w:r>
      <w:r w:rsidRPr="005E57A4">
        <w:rPr>
          <w:rFonts w:ascii="Times New Roman" w:hAnsi="Times New Roman" w:cs="Times New Roman"/>
          <w:sz w:val="28"/>
          <w:lang w:val="en-US"/>
        </w:rPr>
        <w:t>:</w:t>
      </w:r>
    </w:p>
    <w:p w:rsidR="00463D1A" w:rsidRPr="005E57A4" w:rsidRDefault="00463D1A" w:rsidP="00463D1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40"/>
          <w:lang w:val="en-US"/>
        </w:rPr>
      </w:pPr>
      <w:r w:rsidRPr="005E57A4">
        <w:rPr>
          <w:rFonts w:ascii="Times New Roman" w:hAnsi="Times New Roman" w:cs="Times New Roman"/>
          <w:color w:val="333333"/>
          <w:sz w:val="28"/>
          <w:szCs w:val="21"/>
        </w:rPr>
        <w:t>Количество контактов</w:t>
      </w:r>
      <w:r w:rsidRPr="005E57A4">
        <w:rPr>
          <w:rFonts w:ascii="Times New Roman" w:hAnsi="Times New Roman" w:cs="Times New Roman"/>
          <w:color w:val="333333"/>
          <w:sz w:val="28"/>
          <w:szCs w:val="21"/>
          <w:lang w:val="en-US"/>
        </w:rPr>
        <w:t xml:space="preserve"> – 3 </w:t>
      </w:r>
      <w:proofErr w:type="spellStart"/>
      <w:r w:rsidRPr="005E57A4">
        <w:rPr>
          <w:rFonts w:ascii="Times New Roman" w:hAnsi="Times New Roman" w:cs="Times New Roman"/>
          <w:color w:val="333333"/>
          <w:sz w:val="28"/>
          <w:szCs w:val="21"/>
        </w:rPr>
        <w:t>пина</w:t>
      </w:r>
      <w:proofErr w:type="spellEnd"/>
    </w:p>
    <w:p w:rsidR="00463D1A" w:rsidRPr="005E57A4" w:rsidRDefault="00463D1A" w:rsidP="00463D1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40"/>
          <w:lang w:val="en-US"/>
        </w:rPr>
      </w:pPr>
      <w:r w:rsidRPr="005E57A4">
        <w:rPr>
          <w:rFonts w:ascii="Times New Roman" w:hAnsi="Times New Roman" w:cs="Times New Roman"/>
          <w:color w:val="333333"/>
          <w:sz w:val="28"/>
          <w:szCs w:val="21"/>
        </w:rPr>
        <w:t>Номинальный ток – 7 А</w:t>
      </w:r>
    </w:p>
    <w:p w:rsidR="00463D1A" w:rsidRPr="005E57A4" w:rsidRDefault="00463D1A" w:rsidP="00463D1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40"/>
          <w:lang w:val="en-US"/>
        </w:rPr>
      </w:pPr>
      <w:r w:rsidRPr="005E57A4">
        <w:rPr>
          <w:rFonts w:ascii="Times New Roman" w:hAnsi="Times New Roman" w:cs="Times New Roman"/>
          <w:color w:val="333333"/>
          <w:sz w:val="28"/>
          <w:szCs w:val="21"/>
        </w:rPr>
        <w:t>Номинальное напряжение – 125 В</w:t>
      </w:r>
    </w:p>
    <w:p w:rsidR="008054E4" w:rsidRDefault="00463D1A">
      <w:bookmarkStart w:id="0" w:name="_GoBack"/>
      <w:r>
        <w:rPr>
          <w:noProof/>
          <w:lang w:eastAsia="ru-RU"/>
        </w:rPr>
        <w:drawing>
          <wp:inline distT="0" distB="0" distL="0" distR="0">
            <wp:extent cx="3261360" cy="2939515"/>
            <wp:effectExtent l="0" t="0" r="0" b="0"/>
            <wp:docPr id="1" name="Рисунок 1" descr="https://static.chipdip.ru/lib/404/DOC009404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chipdip.ru/lib/404/DOC00940459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028" cy="294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05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26274"/>
    <w:multiLevelType w:val="hybridMultilevel"/>
    <w:tmpl w:val="B2EA2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C0A"/>
    <w:rsid w:val="002B20A2"/>
    <w:rsid w:val="00463D1A"/>
    <w:rsid w:val="00B75C0A"/>
    <w:rsid w:val="00E8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35369-0EEB-42BC-852F-A7C6D866A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3D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D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463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6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2021-06-27T19:22:00Z</dcterms:created>
  <dcterms:modified xsi:type="dcterms:W3CDTF">2021-06-27T19:23:00Z</dcterms:modified>
</cp:coreProperties>
</file>